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3A70" w14:textId="3FDF0747" w:rsidR="00980119" w:rsidRPr="002167CF" w:rsidRDefault="00980119" w:rsidP="00980119">
      <w:pPr>
        <w:rPr>
          <w:color w:val="4472C4" w:themeColor="accent1"/>
          <w:sz w:val="28"/>
          <w:szCs w:val="28"/>
        </w:rPr>
      </w:pPr>
      <w:bookmarkStart w:id="0" w:name="_Hlk126137821"/>
      <w:r w:rsidRPr="00877199">
        <w:rPr>
          <w:b/>
          <w:bCs/>
          <w:color w:val="4472C4" w:themeColor="accent1"/>
          <w:sz w:val="28"/>
          <w:szCs w:val="28"/>
        </w:rPr>
        <w:t xml:space="preserve">Nyt fra din kredsbestyrelse – </w:t>
      </w:r>
      <w:r w:rsidR="00465E3A">
        <w:rPr>
          <w:b/>
          <w:bCs/>
          <w:color w:val="4472C4" w:themeColor="accent1"/>
          <w:sz w:val="28"/>
          <w:szCs w:val="28"/>
        </w:rPr>
        <w:t>januar</w:t>
      </w:r>
      <w:r w:rsidRPr="00877199">
        <w:rPr>
          <w:b/>
          <w:bCs/>
          <w:color w:val="4472C4" w:themeColor="accent1"/>
          <w:sz w:val="28"/>
          <w:szCs w:val="28"/>
        </w:rPr>
        <w:t xml:space="preserve"> 202</w:t>
      </w:r>
      <w:r w:rsidR="00465E3A">
        <w:rPr>
          <w:b/>
          <w:bCs/>
          <w:color w:val="4472C4" w:themeColor="accent1"/>
          <w:sz w:val="28"/>
          <w:szCs w:val="28"/>
        </w:rPr>
        <w:t>3</w:t>
      </w:r>
      <w:r w:rsidRPr="00877199">
        <w:rPr>
          <w:b/>
          <w:bCs/>
          <w:color w:val="4472C4" w:themeColor="accent1"/>
          <w:sz w:val="28"/>
          <w:szCs w:val="28"/>
        </w:rPr>
        <w:t xml:space="preserve"> </w:t>
      </w:r>
      <w:r w:rsidRPr="00877199">
        <w:rPr>
          <w:b/>
          <w:bCs/>
          <w:color w:val="4472C4" w:themeColor="accent1"/>
          <w:sz w:val="28"/>
          <w:szCs w:val="28"/>
        </w:rPr>
        <w:tab/>
      </w:r>
      <w:r>
        <w:rPr>
          <w:color w:val="4472C4" w:themeColor="accent1"/>
          <w:sz w:val="28"/>
          <w:szCs w:val="28"/>
        </w:rPr>
        <w:tab/>
      </w:r>
      <w:r>
        <w:rPr>
          <w:color w:val="4472C4" w:themeColor="accent1"/>
          <w:sz w:val="28"/>
          <w:szCs w:val="28"/>
        </w:rPr>
        <w:tab/>
      </w:r>
      <w:r>
        <w:rPr>
          <w:noProof/>
        </w:rPr>
        <w:drawing>
          <wp:inline distT="0" distB="0" distL="0" distR="0" wp14:anchorId="0B523768" wp14:editId="6C2446A7">
            <wp:extent cx="781050" cy="66675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p w14:paraId="06E39F82" w14:textId="77777777" w:rsidR="00340CA8" w:rsidRDefault="00340CA8" w:rsidP="00980119">
      <w:pPr>
        <w:rPr>
          <w:noProof/>
          <w:color w:val="FF0000"/>
        </w:rPr>
      </w:pPr>
    </w:p>
    <w:p w14:paraId="797AE4C7" w14:textId="33E17E94" w:rsidR="00980119" w:rsidRDefault="00465E3A" w:rsidP="00980119">
      <w:pPr>
        <w:rPr>
          <w:noProof/>
        </w:rPr>
      </w:pPr>
      <w:r>
        <w:rPr>
          <w:noProof/>
          <w:color w:val="FF0000"/>
        </w:rPr>
        <w:t>Emily Merrick og Sebastian Kongskov</w:t>
      </w:r>
      <w:r w:rsidR="00340CA8">
        <w:rPr>
          <w:noProof/>
          <w:color w:val="FF0000"/>
        </w:rPr>
        <w:t xml:space="preserve"> fortæller om seneste møde. </w:t>
      </w:r>
    </w:p>
    <w:p w14:paraId="2C316D24" w14:textId="341A7204" w:rsidR="00340CA8" w:rsidRDefault="00340CA8" w:rsidP="00340CA8">
      <w:pPr>
        <w:jc w:val="right"/>
        <w:rPr>
          <w:sz w:val="20"/>
          <w:szCs w:val="20"/>
        </w:rPr>
      </w:pPr>
    </w:p>
    <w:p w14:paraId="2F1E55E1" w14:textId="7594BFB1" w:rsidR="00F3723D" w:rsidRPr="00340CA8" w:rsidRDefault="003F23AF" w:rsidP="00AB1036">
      <w:pPr>
        <w:jc w:val="right"/>
        <w:rPr>
          <w:sz w:val="20"/>
          <w:szCs w:val="20"/>
        </w:rPr>
      </w:pPr>
      <w:r>
        <w:rPr>
          <w:noProof/>
        </w:rPr>
        <w:drawing>
          <wp:anchor distT="0" distB="0" distL="114300" distR="114300" simplePos="0" relativeHeight="251658240" behindDoc="0" locked="0" layoutInCell="1" allowOverlap="1" wp14:anchorId="0A7DDF85" wp14:editId="65DD279C">
            <wp:simplePos x="0" y="0"/>
            <wp:positionH relativeFrom="margin">
              <wp:align>right</wp:align>
            </wp:positionH>
            <wp:positionV relativeFrom="paragraph">
              <wp:posOffset>155575</wp:posOffset>
            </wp:positionV>
            <wp:extent cx="1990725" cy="1600200"/>
            <wp:effectExtent l="0" t="0" r="9525"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723D" w:rsidRPr="00F3723D">
        <w:rPr>
          <w:sz w:val="20"/>
          <w:szCs w:val="20"/>
        </w:rPr>
        <w:t xml:space="preserve"> </w:t>
      </w:r>
    </w:p>
    <w:p w14:paraId="33B802D8" w14:textId="35750611" w:rsidR="00F3723D" w:rsidRPr="00F3723D" w:rsidRDefault="00537191" w:rsidP="00F3723D">
      <w:pPr>
        <w:rPr>
          <w:sz w:val="20"/>
          <w:szCs w:val="20"/>
        </w:rPr>
      </w:pPr>
      <w:r>
        <w:rPr>
          <w:sz w:val="20"/>
          <w:szCs w:val="20"/>
        </w:rPr>
        <w:t>Kommunikation, Folkemøde, TR-uddannelse og ny regional FEA-aftale var i fokus, da kredsbestyrelsen i DSR, Kreds Midt var samlet til årets første møde på kredskontoret i Virklund. I forbindelse med at kredsens medlemsmagasin, DSR</w:t>
      </w:r>
      <w:r w:rsidR="005272ED">
        <w:rPr>
          <w:sz w:val="20"/>
          <w:szCs w:val="20"/>
        </w:rPr>
        <w:t xml:space="preserve"> </w:t>
      </w:r>
      <w:r>
        <w:rPr>
          <w:sz w:val="20"/>
          <w:szCs w:val="20"/>
        </w:rPr>
        <w:t xml:space="preserve">midt, ikke længere udkommer havde kredsbestyrelsen fokus på den fremadrettet kommunikationsstrategi. </w:t>
      </w:r>
    </w:p>
    <w:p w14:paraId="3551DF80" w14:textId="77777777" w:rsidR="00F3723D" w:rsidRPr="00F3723D" w:rsidRDefault="00F3723D" w:rsidP="00F3723D">
      <w:pPr>
        <w:rPr>
          <w:sz w:val="20"/>
          <w:szCs w:val="20"/>
        </w:rPr>
      </w:pPr>
    </w:p>
    <w:p w14:paraId="223FD2F9" w14:textId="18B765D8" w:rsidR="00537191" w:rsidRDefault="00537191" w:rsidP="00AB1036">
      <w:pPr>
        <w:pStyle w:val="Listeafsnit"/>
        <w:numPr>
          <w:ilvl w:val="0"/>
          <w:numId w:val="16"/>
        </w:numPr>
        <w:rPr>
          <w:sz w:val="20"/>
          <w:szCs w:val="20"/>
        </w:rPr>
      </w:pPr>
      <w:r>
        <w:rPr>
          <w:sz w:val="20"/>
          <w:szCs w:val="20"/>
        </w:rPr>
        <w:t xml:space="preserve">Der var en god energi i emnet, kommunikation er mange ting i 2023. Hjemmeside, facebook og instagram er blot nogle af de medier, hvor vi også i fremtiden skal være i dialog og ramme medlemmerne med relevant information. Kommunikationen kommer til at udvikle sig løbende, vi håber også at mange medlemmer vil byde ind med gode ideer om, hvordan vi bedst skaber en kommunikation til gavn for både fællesskabet og den enkelte, fortæller sygeplejerske på AUH og KB-medlem Emily Merrick. </w:t>
      </w:r>
    </w:p>
    <w:p w14:paraId="4ECADAFF" w14:textId="10C3A376" w:rsidR="00537191" w:rsidRDefault="00537191" w:rsidP="00537191">
      <w:pPr>
        <w:rPr>
          <w:sz w:val="20"/>
          <w:szCs w:val="20"/>
        </w:rPr>
      </w:pPr>
    </w:p>
    <w:p w14:paraId="3C62ADB9" w14:textId="515EC804" w:rsidR="00537191" w:rsidRPr="00537191" w:rsidRDefault="00537191" w:rsidP="00537191">
      <w:pPr>
        <w:rPr>
          <w:sz w:val="20"/>
          <w:szCs w:val="20"/>
        </w:rPr>
      </w:pPr>
      <w:r>
        <w:rPr>
          <w:sz w:val="20"/>
          <w:szCs w:val="20"/>
        </w:rPr>
        <w:t xml:space="preserve">Kommunikationsstrategien indeholder også nye elementer og kommunikationsformer i bestræbelserne på at skabe værdi for medlemmerne. Dem vil kredsen fortælle mere om, når den endelige strategi er vedtaget og projekterne mere konkret. </w:t>
      </w:r>
    </w:p>
    <w:p w14:paraId="1C15976B" w14:textId="348F6475" w:rsidR="00537191" w:rsidRDefault="00537191" w:rsidP="00537191">
      <w:pPr>
        <w:rPr>
          <w:sz w:val="20"/>
          <w:szCs w:val="20"/>
        </w:rPr>
      </w:pPr>
    </w:p>
    <w:p w14:paraId="7C0DB165" w14:textId="46C7CACD" w:rsidR="00537191" w:rsidRDefault="00537191" w:rsidP="00537191">
      <w:pPr>
        <w:rPr>
          <w:b/>
          <w:bCs/>
          <w:sz w:val="20"/>
          <w:szCs w:val="20"/>
        </w:rPr>
      </w:pPr>
      <w:r w:rsidRPr="00537191">
        <w:rPr>
          <w:b/>
          <w:bCs/>
          <w:sz w:val="20"/>
          <w:szCs w:val="20"/>
        </w:rPr>
        <w:t>Folkemødet i fokus</w:t>
      </w:r>
    </w:p>
    <w:p w14:paraId="79BBEB3E" w14:textId="393CA262" w:rsidR="00537191" w:rsidRDefault="00537191" w:rsidP="00537191">
      <w:pPr>
        <w:rPr>
          <w:b/>
          <w:bCs/>
          <w:sz w:val="20"/>
          <w:szCs w:val="20"/>
        </w:rPr>
      </w:pPr>
    </w:p>
    <w:p w14:paraId="662E62FD" w14:textId="54E7C98C" w:rsidR="00537191" w:rsidRDefault="008F043A" w:rsidP="00537191">
      <w:pPr>
        <w:rPr>
          <w:sz w:val="20"/>
          <w:szCs w:val="20"/>
        </w:rPr>
      </w:pPr>
      <w:r>
        <w:rPr>
          <w:sz w:val="20"/>
          <w:szCs w:val="20"/>
        </w:rPr>
        <w:t xml:space="preserve">De senere år har repræsentanter fra kredsbestyrelsen deltaget i folkemødet på Bornholm. Sammen med medlemmer fra de øvrige kredse er der blevet arbejdet på at påvirke politikere, meningsdannere samt deltage i debatter med fokus på Sundhedsvæsenet i Danmark. I en økonomisk udfordrende tid var det naturligt at have fokus på, om kursen til sommer igen skal sættes mod Bornholm. </w:t>
      </w:r>
    </w:p>
    <w:p w14:paraId="5B2BF26C" w14:textId="40000F06" w:rsidR="008F043A" w:rsidRDefault="008F043A" w:rsidP="00537191">
      <w:pPr>
        <w:rPr>
          <w:sz w:val="20"/>
          <w:szCs w:val="20"/>
        </w:rPr>
      </w:pPr>
    </w:p>
    <w:p w14:paraId="5D4D2156" w14:textId="20FD2E33" w:rsidR="008F043A" w:rsidRDefault="008F043A" w:rsidP="008F043A">
      <w:pPr>
        <w:pStyle w:val="Listeafsnit"/>
        <w:numPr>
          <w:ilvl w:val="0"/>
          <w:numId w:val="16"/>
        </w:numPr>
        <w:rPr>
          <w:sz w:val="20"/>
          <w:szCs w:val="20"/>
        </w:rPr>
      </w:pPr>
      <w:r>
        <w:rPr>
          <w:sz w:val="20"/>
          <w:szCs w:val="20"/>
        </w:rPr>
        <w:t xml:space="preserve">Vi skal forvalte kredsens økonomi bedst muligt, men vi ser faktisk det her som en god investering i at påvirke. Vi så, hvordan vi lykkedes med at påvirke fokus i forbindelse med valget sidste år, den fokus skal vi bevare ved at være til stede og påvirke på Bornholm, fortæller sygeplejerske på AUH og KB-medlem Sebastian Kongskov. </w:t>
      </w:r>
    </w:p>
    <w:p w14:paraId="6BF4C62D" w14:textId="6AC171D8" w:rsidR="008F043A" w:rsidRDefault="008F043A" w:rsidP="008F043A">
      <w:pPr>
        <w:rPr>
          <w:sz w:val="20"/>
          <w:szCs w:val="20"/>
        </w:rPr>
      </w:pPr>
    </w:p>
    <w:p w14:paraId="1A396E39" w14:textId="1359704E" w:rsidR="008F043A" w:rsidRPr="008F043A" w:rsidRDefault="008F043A" w:rsidP="008F043A">
      <w:pPr>
        <w:rPr>
          <w:b/>
          <w:bCs/>
          <w:sz w:val="20"/>
          <w:szCs w:val="20"/>
        </w:rPr>
      </w:pPr>
      <w:r w:rsidRPr="008F043A">
        <w:rPr>
          <w:b/>
          <w:bCs/>
          <w:sz w:val="20"/>
          <w:szCs w:val="20"/>
        </w:rPr>
        <w:t>Nyt om TR-uddannelse og FEA</w:t>
      </w:r>
    </w:p>
    <w:p w14:paraId="5CFE8913" w14:textId="336F17D2" w:rsidR="008F043A" w:rsidRDefault="008F043A" w:rsidP="008F043A">
      <w:pPr>
        <w:rPr>
          <w:sz w:val="20"/>
          <w:szCs w:val="20"/>
        </w:rPr>
      </w:pPr>
      <w:r>
        <w:rPr>
          <w:sz w:val="20"/>
          <w:szCs w:val="20"/>
        </w:rPr>
        <w:t xml:space="preserve">Der var også fokus på den nye TR-grunduddannelse, der i løbet af 2023 vil blive omdrejningspunktet for den </w:t>
      </w:r>
      <w:r w:rsidR="00E04B68">
        <w:rPr>
          <w:sz w:val="20"/>
          <w:szCs w:val="20"/>
        </w:rPr>
        <w:t>uddannelse,</w:t>
      </w:r>
      <w:r>
        <w:rPr>
          <w:sz w:val="20"/>
          <w:szCs w:val="20"/>
        </w:rPr>
        <w:t xml:space="preserve"> nyvalgte tillidsrepræsentanter skal gennemgå. </w:t>
      </w:r>
    </w:p>
    <w:p w14:paraId="5965CB6D" w14:textId="3139FE66" w:rsidR="008F043A" w:rsidRDefault="008F043A" w:rsidP="008F043A">
      <w:pPr>
        <w:rPr>
          <w:sz w:val="20"/>
          <w:szCs w:val="20"/>
        </w:rPr>
      </w:pPr>
    </w:p>
    <w:p w14:paraId="18E154D1" w14:textId="1F741F47" w:rsidR="008F043A" w:rsidRDefault="008F043A" w:rsidP="008F043A">
      <w:pPr>
        <w:pStyle w:val="Listeafsnit"/>
        <w:numPr>
          <w:ilvl w:val="0"/>
          <w:numId w:val="16"/>
        </w:numPr>
        <w:rPr>
          <w:sz w:val="20"/>
          <w:szCs w:val="20"/>
        </w:rPr>
      </w:pPr>
      <w:r>
        <w:rPr>
          <w:sz w:val="20"/>
          <w:szCs w:val="20"/>
        </w:rPr>
        <w:t xml:space="preserve">Den har til formål at klæde TR på til endnu bedre at håndtere de situationer, det enkelte medlem kan blive udfordret af. Fokus er på at være der for medlemmerne, så man mærker DSR som fagforening er en stærk støtte, fortæller </w:t>
      </w:r>
      <w:r w:rsidR="003F23AF">
        <w:rPr>
          <w:sz w:val="20"/>
          <w:szCs w:val="20"/>
        </w:rPr>
        <w:t>Emily</w:t>
      </w:r>
      <w:r>
        <w:rPr>
          <w:sz w:val="20"/>
          <w:szCs w:val="20"/>
        </w:rPr>
        <w:t xml:space="preserve"> Merrick. </w:t>
      </w:r>
    </w:p>
    <w:p w14:paraId="3F83003B" w14:textId="331AB1A0" w:rsidR="008F043A" w:rsidRDefault="008F043A" w:rsidP="008F043A">
      <w:pPr>
        <w:rPr>
          <w:sz w:val="20"/>
          <w:szCs w:val="20"/>
        </w:rPr>
      </w:pPr>
    </w:p>
    <w:p w14:paraId="3467C0D4" w14:textId="3F6887E7" w:rsidR="003F23AF" w:rsidRPr="00F3723D" w:rsidRDefault="008F043A" w:rsidP="00563536">
      <w:pPr>
        <w:rPr>
          <w:sz w:val="20"/>
          <w:szCs w:val="20"/>
        </w:rPr>
      </w:pPr>
      <w:r>
        <w:rPr>
          <w:sz w:val="20"/>
          <w:szCs w:val="20"/>
        </w:rPr>
        <w:t xml:space="preserve">Derudover blev den netop indgåede regionale FEA-aftale drøftet. </w:t>
      </w:r>
      <w:r w:rsidR="00563536">
        <w:rPr>
          <w:sz w:val="20"/>
          <w:szCs w:val="20"/>
        </w:rPr>
        <w:t xml:space="preserve">Der var bred tilfredshed omkring, at økonomien igen var blevet løftet for de sygeplejersker, der frivilligt ønsker at arbejde ekstra. </w:t>
      </w:r>
      <w:r w:rsidR="003F23AF">
        <w:rPr>
          <w:sz w:val="20"/>
          <w:szCs w:val="20"/>
        </w:rPr>
        <w:t>KB berørte også kort opbakningen til indsamlingen af underskrifter for bevarelse af store bededag.</w:t>
      </w:r>
    </w:p>
    <w:bookmarkEnd w:id="0"/>
    <w:p w14:paraId="3A26BE4D" w14:textId="4CC838DB" w:rsidR="001149D9" w:rsidRPr="00F3723D" w:rsidRDefault="001149D9" w:rsidP="00F3723D">
      <w:pPr>
        <w:rPr>
          <w:sz w:val="20"/>
          <w:szCs w:val="20"/>
        </w:rPr>
      </w:pPr>
    </w:p>
    <w:sectPr w:rsidR="001149D9" w:rsidRPr="00F3723D" w:rsidSect="00823E3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22C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4A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AD6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8AA1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2CD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AD9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00E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EE8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00DE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CA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2178F9"/>
    <w:multiLevelType w:val="hybridMultilevel"/>
    <w:tmpl w:val="B98CB72A"/>
    <w:lvl w:ilvl="0" w:tplc="4C1AE6CC">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EBD37E9"/>
    <w:multiLevelType w:val="multilevel"/>
    <w:tmpl w:val="7AF814A0"/>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1418"/>
        </w:tabs>
        <w:ind w:left="1418" w:hanging="851"/>
      </w:pPr>
      <w:rPr>
        <w:rFonts w:hint="default"/>
        <w:b/>
        <w:i w:val="0"/>
      </w:rPr>
    </w:lvl>
    <w:lvl w:ilvl="2">
      <w:start w:val="1"/>
      <w:numFmt w:val="decimal"/>
      <w:lvlText w:val="%1.%2.%3"/>
      <w:lvlJc w:val="left"/>
      <w:pPr>
        <w:tabs>
          <w:tab w:val="num" w:pos="1985"/>
        </w:tabs>
        <w:ind w:left="1985" w:hanging="567"/>
      </w:pPr>
      <w:rPr>
        <w:rFonts w:hint="default"/>
        <w:b w:val="0"/>
      </w:rPr>
    </w:lvl>
    <w:lvl w:ilvl="3">
      <w:start w:val="1"/>
      <w:numFmt w:val="decimal"/>
      <w:lvlRestart w:val="2"/>
      <w:lvlText w:val="%41.1"/>
      <w:lvlJc w:val="left"/>
      <w:pPr>
        <w:tabs>
          <w:tab w:val="num" w:pos="1418"/>
        </w:tabs>
        <w:ind w:left="1418" w:hanging="851"/>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A22531"/>
    <w:multiLevelType w:val="hybridMultilevel"/>
    <w:tmpl w:val="2A9AE25A"/>
    <w:lvl w:ilvl="0" w:tplc="22B62AD2">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8EA7610"/>
    <w:multiLevelType w:val="hybridMultilevel"/>
    <w:tmpl w:val="A22609B0"/>
    <w:lvl w:ilvl="0" w:tplc="B59CCB3E">
      <w:start w:val="1136"/>
      <w:numFmt w:val="bullet"/>
      <w:lvlText w:val="-"/>
      <w:lvlJc w:val="left"/>
      <w:pPr>
        <w:ind w:left="720" w:hanging="360"/>
      </w:pPr>
      <w:rPr>
        <w:rFonts w:ascii="Palatino Linotype" w:eastAsia="Times New Roman" w:hAnsi="Palatino Linotype"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D9"/>
    <w:rsid w:val="00020367"/>
    <w:rsid w:val="00052F68"/>
    <w:rsid w:val="00061EC5"/>
    <w:rsid w:val="000823BF"/>
    <w:rsid w:val="00083453"/>
    <w:rsid w:val="00091F68"/>
    <w:rsid w:val="000B343F"/>
    <w:rsid w:val="000C3B3E"/>
    <w:rsid w:val="000E2986"/>
    <w:rsid w:val="000E4EB3"/>
    <w:rsid w:val="0011071F"/>
    <w:rsid w:val="001149D9"/>
    <w:rsid w:val="00191E04"/>
    <w:rsid w:val="001B79BB"/>
    <w:rsid w:val="001C47B9"/>
    <w:rsid w:val="001D673E"/>
    <w:rsid w:val="001E3A1B"/>
    <w:rsid w:val="001F790A"/>
    <w:rsid w:val="002040F8"/>
    <w:rsid w:val="00257FB0"/>
    <w:rsid w:val="00264DB3"/>
    <w:rsid w:val="00266D7A"/>
    <w:rsid w:val="00267508"/>
    <w:rsid w:val="002B49F4"/>
    <w:rsid w:val="002C3A27"/>
    <w:rsid w:val="002C61F9"/>
    <w:rsid w:val="002C7C52"/>
    <w:rsid w:val="002D127B"/>
    <w:rsid w:val="002E7192"/>
    <w:rsid w:val="00310886"/>
    <w:rsid w:val="003160DC"/>
    <w:rsid w:val="00340CA8"/>
    <w:rsid w:val="003E1B52"/>
    <w:rsid w:val="003E6943"/>
    <w:rsid w:val="003F23AF"/>
    <w:rsid w:val="00465E3A"/>
    <w:rsid w:val="0047171C"/>
    <w:rsid w:val="00494771"/>
    <w:rsid w:val="004B1DA1"/>
    <w:rsid w:val="004B5200"/>
    <w:rsid w:val="004E6B99"/>
    <w:rsid w:val="004F3AEA"/>
    <w:rsid w:val="005049EC"/>
    <w:rsid w:val="005272ED"/>
    <w:rsid w:val="00537191"/>
    <w:rsid w:val="00563536"/>
    <w:rsid w:val="00566F8B"/>
    <w:rsid w:val="00577F7C"/>
    <w:rsid w:val="00581D11"/>
    <w:rsid w:val="00583510"/>
    <w:rsid w:val="00587C38"/>
    <w:rsid w:val="005A35D1"/>
    <w:rsid w:val="005B42BD"/>
    <w:rsid w:val="005C1FAE"/>
    <w:rsid w:val="005E7122"/>
    <w:rsid w:val="0061183C"/>
    <w:rsid w:val="0061614C"/>
    <w:rsid w:val="00623741"/>
    <w:rsid w:val="006509D5"/>
    <w:rsid w:val="006542CB"/>
    <w:rsid w:val="00665F25"/>
    <w:rsid w:val="00670D19"/>
    <w:rsid w:val="00690E4E"/>
    <w:rsid w:val="006A1D0E"/>
    <w:rsid w:val="006C5193"/>
    <w:rsid w:val="006C5E7E"/>
    <w:rsid w:val="006D32F1"/>
    <w:rsid w:val="006E39F8"/>
    <w:rsid w:val="006E693F"/>
    <w:rsid w:val="0071313C"/>
    <w:rsid w:val="007133ED"/>
    <w:rsid w:val="0072219D"/>
    <w:rsid w:val="0076276A"/>
    <w:rsid w:val="007A31A1"/>
    <w:rsid w:val="007B68EC"/>
    <w:rsid w:val="007F6F05"/>
    <w:rsid w:val="00817598"/>
    <w:rsid w:val="00823E3E"/>
    <w:rsid w:val="00855275"/>
    <w:rsid w:val="00856395"/>
    <w:rsid w:val="00861806"/>
    <w:rsid w:val="008668A2"/>
    <w:rsid w:val="00877199"/>
    <w:rsid w:val="008F043A"/>
    <w:rsid w:val="008F66EA"/>
    <w:rsid w:val="00944395"/>
    <w:rsid w:val="0094558E"/>
    <w:rsid w:val="00957705"/>
    <w:rsid w:val="00980119"/>
    <w:rsid w:val="0098049B"/>
    <w:rsid w:val="009841B0"/>
    <w:rsid w:val="00991DF0"/>
    <w:rsid w:val="009924A4"/>
    <w:rsid w:val="009B63E3"/>
    <w:rsid w:val="009E2D59"/>
    <w:rsid w:val="009E70B8"/>
    <w:rsid w:val="009F17D7"/>
    <w:rsid w:val="00A03314"/>
    <w:rsid w:val="00A03649"/>
    <w:rsid w:val="00A05C55"/>
    <w:rsid w:val="00A17A3C"/>
    <w:rsid w:val="00A7722D"/>
    <w:rsid w:val="00A96498"/>
    <w:rsid w:val="00AB1036"/>
    <w:rsid w:val="00AD2DC5"/>
    <w:rsid w:val="00B16DEC"/>
    <w:rsid w:val="00B2042C"/>
    <w:rsid w:val="00B21E62"/>
    <w:rsid w:val="00B22C5D"/>
    <w:rsid w:val="00B24E5C"/>
    <w:rsid w:val="00B95546"/>
    <w:rsid w:val="00BA10E4"/>
    <w:rsid w:val="00BA6603"/>
    <w:rsid w:val="00BA6EBB"/>
    <w:rsid w:val="00BB6A0A"/>
    <w:rsid w:val="00BC0AF3"/>
    <w:rsid w:val="00BD131D"/>
    <w:rsid w:val="00C00ACC"/>
    <w:rsid w:val="00C12D91"/>
    <w:rsid w:val="00C17A3C"/>
    <w:rsid w:val="00C37632"/>
    <w:rsid w:val="00C42C1F"/>
    <w:rsid w:val="00C444BA"/>
    <w:rsid w:val="00C53F0C"/>
    <w:rsid w:val="00C666EB"/>
    <w:rsid w:val="00CB206A"/>
    <w:rsid w:val="00CD563B"/>
    <w:rsid w:val="00D3316F"/>
    <w:rsid w:val="00D46706"/>
    <w:rsid w:val="00D6515A"/>
    <w:rsid w:val="00D724A9"/>
    <w:rsid w:val="00D91D15"/>
    <w:rsid w:val="00E04B68"/>
    <w:rsid w:val="00E22B9A"/>
    <w:rsid w:val="00E91500"/>
    <w:rsid w:val="00E97C41"/>
    <w:rsid w:val="00EA334C"/>
    <w:rsid w:val="00ED152A"/>
    <w:rsid w:val="00EE776A"/>
    <w:rsid w:val="00F06066"/>
    <w:rsid w:val="00F07EE2"/>
    <w:rsid w:val="00F201CA"/>
    <w:rsid w:val="00F3723D"/>
    <w:rsid w:val="00F91AEC"/>
    <w:rsid w:val="00FA489E"/>
    <w:rsid w:val="00FC720E"/>
    <w:rsid w:val="00FD0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0D777"/>
  <w15:chartTrackingRefBased/>
  <w15:docId w15:val="{9523D525-2C7F-497D-A99B-DD2E930C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4"/>
    <w:rPr>
      <w:rFonts w:ascii="Palatino Linotype" w:hAnsi="Palatino Linotype"/>
      <w:sz w:val="22"/>
      <w:szCs w:val="24"/>
    </w:rPr>
  </w:style>
  <w:style w:type="paragraph" w:styleId="Overskrift1">
    <w:name w:val="heading 1"/>
    <w:basedOn w:val="Normal"/>
    <w:next w:val="Normal"/>
    <w:qFormat/>
    <w:rsid w:val="00BA10E4"/>
    <w:pPr>
      <w:keepNext/>
      <w:spacing w:before="240" w:after="60"/>
      <w:outlineLvl w:val="0"/>
    </w:pPr>
    <w:rPr>
      <w:rFonts w:cs="Arial"/>
      <w:b/>
      <w:bCs/>
      <w:kern w:val="32"/>
      <w:sz w:val="32"/>
      <w:szCs w:val="32"/>
    </w:rPr>
  </w:style>
  <w:style w:type="paragraph" w:styleId="Overskrift2">
    <w:name w:val="heading 2"/>
    <w:basedOn w:val="Normal"/>
    <w:next w:val="Normal"/>
    <w:qFormat/>
    <w:rsid w:val="006542CB"/>
    <w:pPr>
      <w:keepNext/>
      <w:spacing w:before="240" w:after="60"/>
      <w:outlineLvl w:val="1"/>
    </w:pPr>
    <w:rPr>
      <w:rFonts w:cs="Arial"/>
      <w:b/>
      <w:bCs/>
      <w:iCs/>
      <w:sz w:val="28"/>
      <w:szCs w:val="28"/>
    </w:rPr>
  </w:style>
  <w:style w:type="paragraph" w:styleId="Overskrift3">
    <w:name w:val="heading 3"/>
    <w:basedOn w:val="Normal"/>
    <w:next w:val="Normal"/>
    <w:qFormat/>
    <w:rsid w:val="00BA10E4"/>
    <w:pPr>
      <w:keepNext/>
      <w:spacing w:before="240" w:after="60"/>
      <w:outlineLvl w:val="2"/>
    </w:pPr>
    <w:rPr>
      <w:rFonts w:cs="Arial"/>
      <w:b/>
      <w:bCs/>
      <w:sz w:val="26"/>
      <w:szCs w:val="26"/>
    </w:rPr>
  </w:style>
  <w:style w:type="paragraph" w:styleId="Overskrift4">
    <w:name w:val="heading 4"/>
    <w:basedOn w:val="Normal"/>
    <w:next w:val="Normal"/>
    <w:qFormat/>
    <w:rsid w:val="00C666EB"/>
    <w:pPr>
      <w:keepNext/>
      <w:spacing w:before="240" w:after="60"/>
      <w:outlineLvl w:val="3"/>
    </w:pPr>
    <w:rPr>
      <w:b/>
      <w:bCs/>
      <w:sz w:val="26"/>
      <w:szCs w:val="28"/>
    </w:rPr>
  </w:style>
  <w:style w:type="paragraph" w:styleId="Overskrift6">
    <w:name w:val="heading 6"/>
    <w:basedOn w:val="Normal"/>
    <w:next w:val="Normal"/>
    <w:qFormat/>
    <w:rsid w:val="00823E3E"/>
    <w:pPr>
      <w:spacing w:before="240" w:after="60"/>
      <w:outlineLvl w:val="5"/>
    </w:pPr>
    <w:rPr>
      <w:b/>
      <w:bCs/>
      <w:szCs w:val="22"/>
    </w:rPr>
  </w:style>
  <w:style w:type="paragraph" w:styleId="Overskrift7">
    <w:name w:val="heading 7"/>
    <w:basedOn w:val="Normal"/>
    <w:next w:val="Normal"/>
    <w:qFormat/>
    <w:rsid w:val="00C666EB"/>
    <w:pPr>
      <w:spacing w:before="240" w:after="60"/>
      <w:outlineLvl w:val="6"/>
    </w:pPr>
  </w:style>
  <w:style w:type="paragraph" w:styleId="Overskrift8">
    <w:name w:val="heading 8"/>
    <w:basedOn w:val="Normal"/>
    <w:next w:val="Normal"/>
    <w:qFormat/>
    <w:rsid w:val="00C666EB"/>
    <w:pPr>
      <w:spacing w:before="240" w:after="60"/>
      <w:outlineLvl w:val="7"/>
    </w:pPr>
    <w:rPr>
      <w:i/>
      <w:iCs/>
    </w:rPr>
  </w:style>
  <w:style w:type="paragraph" w:styleId="Overskrift9">
    <w:name w:val="heading 9"/>
    <w:basedOn w:val="Normal"/>
    <w:next w:val="Normal"/>
    <w:qFormat/>
    <w:rsid w:val="00823E3E"/>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6C5193"/>
    <w:pPr>
      <w:tabs>
        <w:tab w:val="center" w:pos="4536"/>
        <w:tab w:val="right" w:pos="9072"/>
      </w:tabs>
    </w:pPr>
  </w:style>
  <w:style w:type="paragraph" w:styleId="Sidehoved">
    <w:name w:val="header"/>
    <w:basedOn w:val="Normal"/>
    <w:semiHidden/>
    <w:rsid w:val="003E6943"/>
    <w:pPr>
      <w:tabs>
        <w:tab w:val="center" w:pos="4536"/>
        <w:tab w:val="right" w:pos="9072"/>
      </w:tabs>
    </w:pPr>
  </w:style>
  <w:style w:type="paragraph" w:customStyle="1" w:styleId="Bilagstegn">
    <w:name w:val="Bilagstegn"/>
    <w:basedOn w:val="Normal"/>
    <w:next w:val="Normal"/>
    <w:rsid w:val="00C37632"/>
    <w:pPr>
      <w:ind w:hanging="851"/>
    </w:pPr>
  </w:style>
  <w:style w:type="paragraph" w:styleId="Listeafsnit">
    <w:name w:val="List Paragraph"/>
    <w:basedOn w:val="Normal"/>
    <w:uiPriority w:val="34"/>
    <w:qFormat/>
    <w:rsid w:val="006509D5"/>
    <w:pPr>
      <w:ind w:left="720"/>
      <w:contextualSpacing/>
    </w:pPr>
  </w:style>
  <w:style w:type="character" w:styleId="Hyperlink">
    <w:name w:val="Hyperlink"/>
    <w:basedOn w:val="Standardskrifttypeiafsnit"/>
    <w:uiPriority w:val="99"/>
    <w:unhideWhenUsed/>
    <w:rsid w:val="004B1DA1"/>
    <w:rPr>
      <w:color w:val="0563C1" w:themeColor="hyperlink"/>
      <w:u w:val="single"/>
    </w:rPr>
  </w:style>
  <w:style w:type="character" w:styleId="Ulstomtale">
    <w:name w:val="Unresolved Mention"/>
    <w:basedOn w:val="Standardskrifttypeiafsnit"/>
    <w:uiPriority w:val="99"/>
    <w:semiHidden/>
    <w:unhideWhenUsed/>
    <w:rsid w:val="004B1DA1"/>
    <w:rPr>
      <w:color w:val="605E5C"/>
      <w:shd w:val="clear" w:color="auto" w:fill="E1DFDD"/>
    </w:rPr>
  </w:style>
  <w:style w:type="paragraph" w:styleId="Billedtekst">
    <w:name w:val="caption"/>
    <w:basedOn w:val="Normal"/>
    <w:next w:val="Normal"/>
    <w:uiPriority w:val="35"/>
    <w:unhideWhenUsed/>
    <w:qFormat/>
    <w:rsid w:val="00091F68"/>
    <w:pPr>
      <w:spacing w:after="200"/>
    </w:pPr>
    <w:rPr>
      <w:i/>
      <w:iCs/>
      <w:color w:val="44546A" w:themeColor="text2"/>
      <w:sz w:val="18"/>
      <w:szCs w:val="18"/>
    </w:rPr>
  </w:style>
  <w:style w:type="character" w:styleId="BesgtLink">
    <w:name w:val="FollowedHyperlink"/>
    <w:basedOn w:val="Standardskrifttypeiafsnit"/>
    <w:uiPriority w:val="99"/>
    <w:semiHidden/>
    <w:unhideWhenUsed/>
    <w:rsid w:val="00FC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Colstrup Vinkel</dc:creator>
  <cp:keywords/>
  <dc:description/>
  <cp:lastModifiedBy>Per Colstrup Vinkel</cp:lastModifiedBy>
  <cp:revision>4</cp:revision>
  <cp:lastPrinted>2022-12-08T08:20:00Z</cp:lastPrinted>
  <dcterms:created xsi:type="dcterms:W3CDTF">2023-02-01T09:34:00Z</dcterms:created>
  <dcterms:modified xsi:type="dcterms:W3CDTF">2023-02-02T07:36:00Z</dcterms:modified>
</cp:coreProperties>
</file>