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AF200" w14:textId="5A6979CC" w:rsidR="00317DD2" w:rsidRDefault="00617338" w:rsidP="00317DD2">
      <w:pPr>
        <w:jc w:val="right"/>
        <w:rPr>
          <w:color w:val="4472C4" w:themeColor="accent1"/>
          <w:sz w:val="36"/>
          <w:szCs w:val="36"/>
        </w:rPr>
      </w:pPr>
      <w:r w:rsidRPr="00027F14">
        <w:rPr>
          <w:noProof/>
          <w:sz w:val="20"/>
          <w:szCs w:val="20"/>
        </w:rPr>
        <w:drawing>
          <wp:inline distT="0" distB="0" distL="0" distR="0" wp14:anchorId="1B727E79" wp14:editId="126AA8FF">
            <wp:extent cx="1543050" cy="304800"/>
            <wp:effectExtent l="0" t="0" r="0" b="0"/>
            <wp:docPr id="1983023972" name="Billede 198302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3050" cy="304800"/>
                    </a:xfrm>
                    <a:prstGeom prst="rect">
                      <a:avLst/>
                    </a:prstGeom>
                    <a:noFill/>
                    <a:ln>
                      <a:noFill/>
                    </a:ln>
                  </pic:spPr>
                </pic:pic>
              </a:graphicData>
            </a:graphic>
          </wp:inline>
        </w:drawing>
      </w:r>
    </w:p>
    <w:p w14:paraId="412299CE" w14:textId="52929DBD" w:rsidR="00317DD2" w:rsidRDefault="00317DD2" w:rsidP="00617338">
      <w:pPr>
        <w:rPr>
          <w:color w:val="4472C4" w:themeColor="accent1"/>
          <w:sz w:val="36"/>
          <w:szCs w:val="36"/>
        </w:rPr>
      </w:pPr>
      <w:r w:rsidRPr="00FA48AB">
        <w:rPr>
          <w:color w:val="4472C4" w:themeColor="accent1"/>
          <w:sz w:val="36"/>
          <w:szCs w:val="36"/>
        </w:rPr>
        <w:t>Nyt fra din kredsbestyrelse</w:t>
      </w:r>
      <w:r w:rsidR="004B6697">
        <w:rPr>
          <w:color w:val="4472C4" w:themeColor="accent1"/>
          <w:sz w:val="36"/>
          <w:szCs w:val="36"/>
        </w:rPr>
        <w:t xml:space="preserve"> – juni 2026</w:t>
      </w:r>
      <w:r>
        <w:rPr>
          <w:color w:val="4472C4" w:themeColor="accent1"/>
          <w:sz w:val="36"/>
          <w:szCs w:val="36"/>
        </w:rPr>
        <w:tab/>
      </w:r>
      <w:r>
        <w:rPr>
          <w:color w:val="4472C4" w:themeColor="accent1"/>
          <w:sz w:val="36"/>
          <w:szCs w:val="36"/>
        </w:rPr>
        <w:tab/>
      </w:r>
    </w:p>
    <w:p w14:paraId="056B3818" w14:textId="7960226F" w:rsidR="00027F14" w:rsidRDefault="00FF5A55" w:rsidP="00617338">
      <w:pPr>
        <w:jc w:val="right"/>
        <w:rPr>
          <w:color w:val="4472C4" w:themeColor="accent1"/>
          <w:sz w:val="36"/>
          <w:szCs w:val="36"/>
        </w:rPr>
      </w:pPr>
      <w:r>
        <w:rPr>
          <w:noProof/>
        </w:rPr>
        <w:drawing>
          <wp:anchor distT="0" distB="0" distL="114300" distR="114300" simplePos="0" relativeHeight="251658240" behindDoc="0" locked="0" layoutInCell="1" allowOverlap="1" wp14:anchorId="71D7679E" wp14:editId="7D2F881A">
            <wp:simplePos x="0" y="0"/>
            <wp:positionH relativeFrom="column">
              <wp:posOffset>3964305</wp:posOffset>
            </wp:positionH>
            <wp:positionV relativeFrom="paragraph">
              <wp:posOffset>245745</wp:posOffset>
            </wp:positionV>
            <wp:extent cx="1864360" cy="1715770"/>
            <wp:effectExtent l="0" t="1905" r="635" b="635"/>
            <wp:wrapSquare wrapText="bothSides"/>
            <wp:docPr id="188677379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1864360" cy="1715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D0FF05" w14:textId="35362617" w:rsidR="00317DD2" w:rsidRDefault="004B6697" w:rsidP="00FF5A55">
      <w:pPr>
        <w:rPr>
          <w:color w:val="FF0000"/>
          <w:sz w:val="28"/>
          <w:szCs w:val="28"/>
        </w:rPr>
      </w:pPr>
      <w:r>
        <w:rPr>
          <w:color w:val="FF0000"/>
          <w:sz w:val="28"/>
          <w:szCs w:val="28"/>
        </w:rPr>
        <w:t>Løn og kongres i fokus</w:t>
      </w:r>
    </w:p>
    <w:p w14:paraId="08D4450D" w14:textId="77777777" w:rsidR="00317DD2" w:rsidRDefault="00317DD2" w:rsidP="00317DD2">
      <w:pPr>
        <w:rPr>
          <w:color w:val="000000" w:themeColor="text1"/>
          <w:szCs w:val="22"/>
        </w:rPr>
      </w:pPr>
    </w:p>
    <w:p w14:paraId="1ACC966E" w14:textId="77777777" w:rsidR="009D2D54" w:rsidRDefault="004B6697" w:rsidP="00317DD2">
      <w:pPr>
        <w:rPr>
          <w:color w:val="000000" w:themeColor="text1"/>
          <w:sz w:val="20"/>
          <w:szCs w:val="20"/>
        </w:rPr>
      </w:pPr>
      <w:r>
        <w:rPr>
          <w:color w:val="000000" w:themeColor="text1"/>
          <w:sz w:val="20"/>
          <w:szCs w:val="20"/>
        </w:rPr>
        <w:t>På</w:t>
      </w:r>
      <w:r w:rsidR="009D2D54">
        <w:rPr>
          <w:color w:val="000000" w:themeColor="text1"/>
          <w:sz w:val="20"/>
          <w:szCs w:val="20"/>
        </w:rPr>
        <w:t xml:space="preserve"> årets første sommerdag var Kredsbestyrelsen samlet til møde i medlemshuset i Virklund ved Silkeborg. Den netop overståede kongres i Dansk Sygeplejeråd blev evalueret, hvor et naturligt fokus var på de kongresforslag Kredsbestyrelsen selv havde stillet til årets kongres. Kredsbestyrelsesmedlemmerne Janni Hvilsted og Helle Susanne Larsen fortæller. </w:t>
      </w:r>
    </w:p>
    <w:p w14:paraId="0B61DA92" w14:textId="440ABE59" w:rsidR="00317DD2" w:rsidRPr="00027F14" w:rsidRDefault="00317DD2" w:rsidP="00317DD2">
      <w:pPr>
        <w:rPr>
          <w:color w:val="000000" w:themeColor="text1"/>
          <w:sz w:val="20"/>
          <w:szCs w:val="20"/>
        </w:rPr>
      </w:pPr>
    </w:p>
    <w:p w14:paraId="0FA151D0" w14:textId="1BC58E6E" w:rsidR="00F539D8" w:rsidRDefault="009D2D54" w:rsidP="00317DD2">
      <w:pPr>
        <w:pStyle w:val="Listeafsnit"/>
        <w:numPr>
          <w:ilvl w:val="0"/>
          <w:numId w:val="16"/>
        </w:numPr>
        <w:rPr>
          <w:color w:val="000000" w:themeColor="text1"/>
          <w:sz w:val="20"/>
          <w:szCs w:val="20"/>
        </w:rPr>
      </w:pPr>
      <w:r>
        <w:rPr>
          <w:color w:val="000000" w:themeColor="text1"/>
          <w:sz w:val="20"/>
          <w:szCs w:val="20"/>
        </w:rPr>
        <w:t>Vores forslag om en øget fokus og arbejde med en strategi for lokalløn blev vedtaget. Det samme gjorde vores forslag om øget fokus på civilsamfundet som en del af velfærdssamfundet. Det er områder, der vil få stor betydning for os som sygeplejersker de kommende år, det ved vi. Derfor var det vigtigt for os allerede nu at få igangsat dialog og drøftelser, der kan være med til at påvirke. Omkring lokalløn handler det om at indsamle data og udvikle en strategi frem mod OK29, så vi står skarpt der. Når det handler om civilsamfundet er det vigtigt, at vi som sygeplejersker har en stærk stemme ind i den offentlige debat. Den stemme kvalificerer vi selvfølgelig bedst, hvis vi selv taler om tingene hinanden imellem, fortæller Janni Hvilsted og Helle Susanne La</w:t>
      </w:r>
      <w:r w:rsidR="003549F7">
        <w:rPr>
          <w:color w:val="000000" w:themeColor="text1"/>
          <w:sz w:val="20"/>
          <w:szCs w:val="20"/>
        </w:rPr>
        <w:t>ursen</w:t>
      </w:r>
      <w:r>
        <w:rPr>
          <w:color w:val="000000" w:themeColor="text1"/>
          <w:sz w:val="20"/>
          <w:szCs w:val="20"/>
        </w:rPr>
        <w:t xml:space="preserve">. </w:t>
      </w:r>
    </w:p>
    <w:p w14:paraId="1830A2AC" w14:textId="77777777" w:rsidR="009D2D54" w:rsidRDefault="009D2D54" w:rsidP="009D2D54">
      <w:pPr>
        <w:rPr>
          <w:color w:val="000000" w:themeColor="text1"/>
          <w:sz w:val="20"/>
          <w:szCs w:val="20"/>
        </w:rPr>
      </w:pPr>
    </w:p>
    <w:p w14:paraId="462BF7BE" w14:textId="7D491457" w:rsidR="009D2D54" w:rsidRDefault="009D2D54" w:rsidP="009D2D54">
      <w:pPr>
        <w:rPr>
          <w:color w:val="000000" w:themeColor="text1"/>
          <w:sz w:val="20"/>
          <w:szCs w:val="20"/>
        </w:rPr>
      </w:pPr>
      <w:r>
        <w:rPr>
          <w:color w:val="000000" w:themeColor="text1"/>
          <w:sz w:val="20"/>
          <w:szCs w:val="20"/>
        </w:rPr>
        <w:t xml:space="preserve">Med på årets kongres var også en række gæster fra arbejdspladser rundt om i Kreds Midtjylland. Det for at give helt ”almindelige” medlemmer indsigt og indblik i det politiske arbejde. Samtidig har kredsen produceret en særlig podcast, hvor medlemmerne på en halv time via fortællinger fra kredsbestyrelsen, kan få indsigt og indblik i kongressens vigtigste beslutninger. Søg efter ”MIDT i sygeplejen” i din podcastapp eller </w:t>
      </w:r>
      <w:hyperlink r:id="rId7" w:history="1">
        <w:r w:rsidRPr="003549F7">
          <w:rPr>
            <w:rStyle w:val="Hyperlink"/>
            <w:sz w:val="20"/>
            <w:szCs w:val="20"/>
          </w:rPr>
          <w:t>lyt ved at klikke her.</w:t>
        </w:r>
      </w:hyperlink>
      <w:r>
        <w:rPr>
          <w:color w:val="000000" w:themeColor="text1"/>
          <w:sz w:val="20"/>
          <w:szCs w:val="20"/>
        </w:rPr>
        <w:t xml:space="preserve"> </w:t>
      </w:r>
    </w:p>
    <w:p w14:paraId="3757A7E5" w14:textId="77777777" w:rsidR="00F570E2" w:rsidRDefault="00F570E2" w:rsidP="009D2D54">
      <w:pPr>
        <w:rPr>
          <w:color w:val="000000" w:themeColor="text1"/>
          <w:sz w:val="20"/>
          <w:szCs w:val="20"/>
        </w:rPr>
      </w:pPr>
    </w:p>
    <w:p w14:paraId="3B0F4C5A" w14:textId="32D4F435" w:rsidR="00F570E2" w:rsidRDefault="00F570E2" w:rsidP="009D2D54">
      <w:pPr>
        <w:rPr>
          <w:b/>
          <w:bCs/>
          <w:color w:val="000000" w:themeColor="text1"/>
          <w:sz w:val="20"/>
          <w:szCs w:val="20"/>
        </w:rPr>
      </w:pPr>
      <w:r>
        <w:rPr>
          <w:b/>
          <w:bCs/>
          <w:color w:val="000000" w:themeColor="text1"/>
          <w:sz w:val="20"/>
          <w:szCs w:val="20"/>
        </w:rPr>
        <w:t>Bliv klog på hvad det betyder for dig, når en ny overenskomst lander</w:t>
      </w:r>
      <w:r w:rsidR="002F4778">
        <w:rPr>
          <w:b/>
          <w:bCs/>
          <w:color w:val="000000" w:themeColor="text1"/>
          <w:sz w:val="20"/>
          <w:szCs w:val="20"/>
        </w:rPr>
        <w:t xml:space="preserve"> – vigtige datoer for arrangementer</w:t>
      </w:r>
    </w:p>
    <w:p w14:paraId="2C265A02" w14:textId="2AD54A8C" w:rsidR="00F570E2" w:rsidRDefault="00F570E2" w:rsidP="009D2D54">
      <w:pPr>
        <w:rPr>
          <w:b/>
          <w:bCs/>
          <w:color w:val="000000" w:themeColor="text1"/>
          <w:sz w:val="20"/>
          <w:szCs w:val="20"/>
        </w:rPr>
      </w:pPr>
    </w:p>
    <w:p w14:paraId="464CE8F4" w14:textId="70040770" w:rsidR="00F570E2" w:rsidRDefault="00F570E2" w:rsidP="009D2D54">
      <w:pPr>
        <w:rPr>
          <w:color w:val="000000" w:themeColor="text1"/>
          <w:sz w:val="20"/>
          <w:szCs w:val="20"/>
        </w:rPr>
      </w:pPr>
      <w:r>
        <w:rPr>
          <w:color w:val="000000" w:themeColor="text1"/>
          <w:sz w:val="20"/>
          <w:szCs w:val="20"/>
        </w:rPr>
        <w:t xml:space="preserve">Et stort flertal af medlemmerne i Dansk Sygeplejeråd sagde ”Ja” til den netop indgåede overenskomst, der dermed danner rammen om løn- og arbejdsvilkår for sygeplejersker de kommende tre år. For kredsbestyrelsen er det vigtigt, at man som menigt medlem tager stilling, men også forstår hvad den nye overenskomstaftale betyder. </w:t>
      </w:r>
    </w:p>
    <w:p w14:paraId="0483F4E9" w14:textId="77777777" w:rsidR="00F570E2" w:rsidRDefault="00F570E2" w:rsidP="009D2D54">
      <w:pPr>
        <w:rPr>
          <w:color w:val="000000" w:themeColor="text1"/>
          <w:sz w:val="20"/>
          <w:szCs w:val="20"/>
        </w:rPr>
      </w:pPr>
    </w:p>
    <w:p w14:paraId="0D0F6DC7" w14:textId="355FFA8C" w:rsidR="00F570E2" w:rsidRDefault="00F570E2" w:rsidP="00F570E2">
      <w:pPr>
        <w:pStyle w:val="Listeafsnit"/>
        <w:numPr>
          <w:ilvl w:val="0"/>
          <w:numId w:val="16"/>
        </w:numPr>
        <w:rPr>
          <w:color w:val="000000" w:themeColor="text1"/>
          <w:sz w:val="20"/>
          <w:szCs w:val="20"/>
        </w:rPr>
      </w:pPr>
      <w:r>
        <w:rPr>
          <w:color w:val="000000" w:themeColor="text1"/>
          <w:sz w:val="20"/>
          <w:szCs w:val="20"/>
        </w:rPr>
        <w:t>Vores to kredsbestyrelsesmedlemmer Marianne Østerlund og Carla Hauge (ansat regionalt og kommunalt red.) har i en podcast-samtale sat ord perspektiverne i overenskomsten set ud fra ”gulvet”. Det med udgangspunkt i den overordnede aftale og selvfølgelig zoomet ind på den regionale- og kommunale kontekst. Den vil vi anbefale at lytte, så man kan blive klædt på til de vigtigste elementer i aftalen, fortæller Janni Hvilsted og Helle Susanne La</w:t>
      </w:r>
      <w:r w:rsidR="003549F7">
        <w:rPr>
          <w:color w:val="000000" w:themeColor="text1"/>
          <w:sz w:val="20"/>
          <w:szCs w:val="20"/>
        </w:rPr>
        <w:t>ursen</w:t>
      </w:r>
      <w:r>
        <w:rPr>
          <w:color w:val="000000" w:themeColor="text1"/>
          <w:sz w:val="20"/>
          <w:szCs w:val="20"/>
        </w:rPr>
        <w:t xml:space="preserve">. </w:t>
      </w:r>
    </w:p>
    <w:p w14:paraId="5A48203C" w14:textId="65E231EE" w:rsidR="00F570E2" w:rsidRDefault="00F570E2" w:rsidP="00F570E2">
      <w:pPr>
        <w:rPr>
          <w:color w:val="000000" w:themeColor="text1"/>
          <w:sz w:val="20"/>
          <w:szCs w:val="20"/>
        </w:rPr>
      </w:pPr>
      <w:r>
        <w:rPr>
          <w:color w:val="000000" w:themeColor="text1"/>
          <w:sz w:val="20"/>
          <w:szCs w:val="20"/>
        </w:rPr>
        <w:t xml:space="preserve">Du finder podcasten via din podcastapp ”MIDT i Sygeplejen” </w:t>
      </w:r>
      <w:hyperlink r:id="rId8" w:history="1">
        <w:r w:rsidRPr="003549F7">
          <w:rPr>
            <w:rStyle w:val="Hyperlink"/>
            <w:sz w:val="20"/>
            <w:szCs w:val="20"/>
          </w:rPr>
          <w:t>eller ved at klikke her.</w:t>
        </w:r>
      </w:hyperlink>
      <w:r>
        <w:rPr>
          <w:color w:val="000000" w:themeColor="text1"/>
          <w:sz w:val="20"/>
          <w:szCs w:val="20"/>
        </w:rPr>
        <w:t xml:space="preserve"> </w:t>
      </w:r>
    </w:p>
    <w:p w14:paraId="67A1937D" w14:textId="77777777" w:rsidR="00F570E2" w:rsidRDefault="00F570E2" w:rsidP="00F570E2">
      <w:pPr>
        <w:rPr>
          <w:color w:val="000000" w:themeColor="text1"/>
          <w:sz w:val="20"/>
          <w:szCs w:val="20"/>
        </w:rPr>
      </w:pPr>
    </w:p>
    <w:p w14:paraId="5875C91C" w14:textId="7815F39B" w:rsidR="00F570E2" w:rsidRDefault="002F4778" w:rsidP="009D2D54">
      <w:pPr>
        <w:rPr>
          <w:color w:val="000000" w:themeColor="text1"/>
          <w:sz w:val="20"/>
          <w:szCs w:val="20"/>
        </w:rPr>
      </w:pPr>
      <w:r>
        <w:rPr>
          <w:color w:val="000000" w:themeColor="text1"/>
          <w:sz w:val="20"/>
          <w:szCs w:val="20"/>
        </w:rPr>
        <w:t xml:space="preserve">Når kredsbestyrelsen er samlet igen, har vi alle holdt en god og velfortjent sommerferie. </w:t>
      </w:r>
      <w:r w:rsidR="003549F7">
        <w:rPr>
          <w:color w:val="000000" w:themeColor="text1"/>
          <w:sz w:val="20"/>
          <w:szCs w:val="20"/>
        </w:rPr>
        <w:t>Et af højdepunkterne i efteråret er Generalforsamlingen den 26.10 i Vibor</w:t>
      </w:r>
      <w:r w:rsidR="00FF5A55">
        <w:rPr>
          <w:color w:val="000000" w:themeColor="text1"/>
          <w:sz w:val="20"/>
          <w:szCs w:val="20"/>
        </w:rPr>
        <w:t>g</w:t>
      </w:r>
      <w:r w:rsidR="003549F7">
        <w:rPr>
          <w:color w:val="000000" w:themeColor="text1"/>
          <w:sz w:val="20"/>
          <w:szCs w:val="20"/>
        </w:rPr>
        <w:t xml:space="preserve"> – sæt allerede nu kryds. Men efteråret byder på meget mere for medlemmerne, </w:t>
      </w:r>
      <w:r>
        <w:rPr>
          <w:color w:val="000000" w:themeColor="text1"/>
          <w:sz w:val="20"/>
          <w:szCs w:val="20"/>
        </w:rPr>
        <w:t>blandt andet de populære biografarrangementer, overgangsalder og pension-events, barselscafe,</w:t>
      </w:r>
      <w:r w:rsidR="003549F7">
        <w:rPr>
          <w:color w:val="000000" w:themeColor="text1"/>
          <w:sz w:val="20"/>
          <w:szCs w:val="20"/>
        </w:rPr>
        <w:t xml:space="preserve"> ny-med-nål for nyere sygeplejersker med koncert,</w:t>
      </w:r>
      <w:r>
        <w:rPr>
          <w:color w:val="000000" w:themeColor="text1"/>
          <w:sz w:val="20"/>
          <w:szCs w:val="20"/>
        </w:rPr>
        <w:t xml:space="preserve"> FN´s ældredag, Jubilæumsbrunch</w:t>
      </w:r>
      <w:r w:rsidR="003549F7">
        <w:rPr>
          <w:color w:val="000000" w:themeColor="text1"/>
          <w:sz w:val="20"/>
          <w:szCs w:val="20"/>
        </w:rPr>
        <w:t>, strikkearrangement</w:t>
      </w:r>
      <w:r>
        <w:rPr>
          <w:color w:val="000000" w:themeColor="text1"/>
          <w:sz w:val="20"/>
          <w:szCs w:val="20"/>
        </w:rPr>
        <w:t xml:space="preserve"> og meget mere. Du finder hele overblikket via kredsens aktivitetskalender – </w:t>
      </w:r>
      <w:hyperlink r:id="rId9" w:history="1">
        <w:r w:rsidRPr="002F4778">
          <w:rPr>
            <w:rStyle w:val="Hyperlink"/>
            <w:sz w:val="20"/>
            <w:szCs w:val="20"/>
          </w:rPr>
          <w:t>klik her</w:t>
        </w:r>
      </w:hyperlink>
    </w:p>
    <w:p w14:paraId="58DAF247" w14:textId="77777777" w:rsidR="00F570E2" w:rsidRPr="00F570E2" w:rsidRDefault="00F570E2" w:rsidP="009D2D54">
      <w:pPr>
        <w:rPr>
          <w:b/>
          <w:bCs/>
          <w:color w:val="000000" w:themeColor="text1"/>
          <w:sz w:val="20"/>
          <w:szCs w:val="20"/>
        </w:rPr>
      </w:pPr>
    </w:p>
    <w:p w14:paraId="526F0572" w14:textId="77777777" w:rsidR="00F539D8" w:rsidRDefault="00F539D8" w:rsidP="00F539D8">
      <w:pPr>
        <w:ind w:left="360"/>
        <w:rPr>
          <w:color w:val="000000" w:themeColor="text1"/>
          <w:sz w:val="20"/>
          <w:szCs w:val="20"/>
        </w:rPr>
      </w:pPr>
    </w:p>
    <w:p w14:paraId="5CB0BAF2" w14:textId="77777777" w:rsidR="00317DD2" w:rsidRPr="00027F14" w:rsidRDefault="00317DD2" w:rsidP="00317DD2">
      <w:pPr>
        <w:rPr>
          <w:color w:val="000000" w:themeColor="text1"/>
          <w:sz w:val="20"/>
          <w:szCs w:val="20"/>
        </w:rPr>
      </w:pPr>
    </w:p>
    <w:p w14:paraId="0300C8DC" w14:textId="1A9A38B1" w:rsidR="00317DD2" w:rsidRPr="00027F14" w:rsidRDefault="00317DD2" w:rsidP="00317DD2">
      <w:pPr>
        <w:rPr>
          <w:sz w:val="20"/>
          <w:szCs w:val="20"/>
        </w:rPr>
      </w:pPr>
      <w:r w:rsidRPr="00027F14">
        <w:rPr>
          <w:sz w:val="20"/>
          <w:szCs w:val="20"/>
        </w:rPr>
        <w:tab/>
      </w:r>
      <w:r w:rsidRPr="00027F14">
        <w:rPr>
          <w:sz w:val="20"/>
          <w:szCs w:val="20"/>
        </w:rPr>
        <w:tab/>
      </w:r>
      <w:r w:rsidRPr="00027F14">
        <w:rPr>
          <w:sz w:val="20"/>
          <w:szCs w:val="20"/>
        </w:rPr>
        <w:tab/>
      </w:r>
      <w:r w:rsidRPr="00027F14">
        <w:rPr>
          <w:sz w:val="20"/>
          <w:szCs w:val="20"/>
        </w:rPr>
        <w:tab/>
      </w:r>
      <w:r w:rsidRPr="00027F14">
        <w:rPr>
          <w:sz w:val="20"/>
          <w:szCs w:val="20"/>
        </w:rPr>
        <w:tab/>
        <w:t xml:space="preserve"> </w:t>
      </w:r>
    </w:p>
    <w:p w14:paraId="0F5003CC" w14:textId="77777777" w:rsidR="00A05C55" w:rsidRPr="00027F14" w:rsidRDefault="00A05C55" w:rsidP="00052F68">
      <w:pPr>
        <w:rPr>
          <w:sz w:val="20"/>
          <w:szCs w:val="20"/>
        </w:rPr>
      </w:pPr>
    </w:p>
    <w:sectPr w:rsidR="00A05C55" w:rsidRPr="00027F14" w:rsidSect="00823E3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522C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C4AE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2AD6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8AA1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22CD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9AD9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A00E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EE8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00DE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CA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F82445"/>
    <w:multiLevelType w:val="hybridMultilevel"/>
    <w:tmpl w:val="58FC5810"/>
    <w:lvl w:ilvl="0" w:tplc="D3C6F4A8">
      <w:start w:val="15"/>
      <w:numFmt w:val="bullet"/>
      <w:lvlText w:val="-"/>
      <w:lvlJc w:val="left"/>
      <w:pPr>
        <w:ind w:left="720" w:hanging="360"/>
      </w:pPr>
      <w:rPr>
        <w:rFonts w:ascii="Palatino Linotype" w:eastAsia="Times New Roman" w:hAnsi="Palatino Linotype" w:cs="Times New Roman" w:hint="default"/>
        <w:color w:val="4472C4" w:themeColor="accent1"/>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0117416"/>
    <w:multiLevelType w:val="hybridMultilevel"/>
    <w:tmpl w:val="3E884CFA"/>
    <w:lvl w:ilvl="0" w:tplc="5A361B14">
      <w:start w:val="15"/>
      <w:numFmt w:val="bullet"/>
      <w:lvlText w:val="-"/>
      <w:lvlJc w:val="left"/>
      <w:pPr>
        <w:ind w:left="720" w:hanging="360"/>
      </w:pPr>
      <w:rPr>
        <w:rFonts w:ascii="Palatino Linotype" w:eastAsia="Times New Roman" w:hAnsi="Palatino Linotype"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EBD37E9"/>
    <w:multiLevelType w:val="multilevel"/>
    <w:tmpl w:val="7AF814A0"/>
    <w:lvl w:ilvl="0">
      <w:start w:val="1"/>
      <w:numFmt w:val="decimal"/>
      <w:lvlText w:val="%1."/>
      <w:lvlJc w:val="left"/>
      <w:pPr>
        <w:tabs>
          <w:tab w:val="num" w:pos="567"/>
        </w:tabs>
        <w:ind w:left="567" w:hanging="567"/>
      </w:pPr>
      <w:rPr>
        <w:rFonts w:hint="default"/>
        <w:b/>
        <w:i w:val="0"/>
      </w:rPr>
    </w:lvl>
    <w:lvl w:ilvl="1">
      <w:start w:val="1"/>
      <w:numFmt w:val="decimal"/>
      <w:lvlText w:val="%1.%2."/>
      <w:lvlJc w:val="left"/>
      <w:pPr>
        <w:tabs>
          <w:tab w:val="num" w:pos="1418"/>
        </w:tabs>
        <w:ind w:left="1418" w:hanging="851"/>
      </w:pPr>
      <w:rPr>
        <w:rFonts w:hint="default"/>
        <w:b/>
        <w:i w:val="0"/>
      </w:rPr>
    </w:lvl>
    <w:lvl w:ilvl="2">
      <w:start w:val="1"/>
      <w:numFmt w:val="decimal"/>
      <w:lvlText w:val="%1.%2.%3"/>
      <w:lvlJc w:val="left"/>
      <w:pPr>
        <w:tabs>
          <w:tab w:val="num" w:pos="1985"/>
        </w:tabs>
        <w:ind w:left="1985" w:hanging="567"/>
      </w:pPr>
      <w:rPr>
        <w:rFonts w:hint="default"/>
        <w:b w:val="0"/>
      </w:rPr>
    </w:lvl>
    <w:lvl w:ilvl="3">
      <w:start w:val="1"/>
      <w:numFmt w:val="decimal"/>
      <w:lvlRestart w:val="2"/>
      <w:lvlText w:val="%41.1"/>
      <w:lvlJc w:val="left"/>
      <w:pPr>
        <w:tabs>
          <w:tab w:val="num" w:pos="1418"/>
        </w:tabs>
        <w:ind w:left="1418" w:hanging="851"/>
      </w:pPr>
      <w:rPr>
        <w:rFonts w:hint="default"/>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4E6B32"/>
    <w:multiLevelType w:val="hybridMultilevel"/>
    <w:tmpl w:val="A87C1A84"/>
    <w:lvl w:ilvl="0" w:tplc="4CBE7584">
      <w:numFmt w:val="bullet"/>
      <w:lvlText w:val="-"/>
      <w:lvlJc w:val="left"/>
      <w:pPr>
        <w:ind w:left="720" w:hanging="360"/>
      </w:pPr>
      <w:rPr>
        <w:rFonts w:ascii="Palatino Linotype" w:eastAsia="Times New Roman" w:hAnsi="Palatino Linotype"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04172735">
    <w:abstractNumId w:val="9"/>
  </w:num>
  <w:num w:numId="2" w16cid:durableId="2131166906">
    <w:abstractNumId w:val="7"/>
  </w:num>
  <w:num w:numId="3" w16cid:durableId="586042706">
    <w:abstractNumId w:val="6"/>
  </w:num>
  <w:num w:numId="4" w16cid:durableId="1834030228">
    <w:abstractNumId w:val="5"/>
  </w:num>
  <w:num w:numId="5" w16cid:durableId="1881673946">
    <w:abstractNumId w:val="4"/>
  </w:num>
  <w:num w:numId="6" w16cid:durableId="1924298070">
    <w:abstractNumId w:val="8"/>
  </w:num>
  <w:num w:numId="7" w16cid:durableId="561060903">
    <w:abstractNumId w:val="3"/>
  </w:num>
  <w:num w:numId="8" w16cid:durableId="831601624">
    <w:abstractNumId w:val="2"/>
  </w:num>
  <w:num w:numId="9" w16cid:durableId="1838839821">
    <w:abstractNumId w:val="1"/>
  </w:num>
  <w:num w:numId="10" w16cid:durableId="1143278265">
    <w:abstractNumId w:val="0"/>
  </w:num>
  <w:num w:numId="11" w16cid:durableId="1503665078">
    <w:abstractNumId w:val="12"/>
  </w:num>
  <w:num w:numId="12" w16cid:durableId="2109084689">
    <w:abstractNumId w:val="12"/>
  </w:num>
  <w:num w:numId="13" w16cid:durableId="1035078091">
    <w:abstractNumId w:val="12"/>
  </w:num>
  <w:num w:numId="14" w16cid:durableId="1657800023">
    <w:abstractNumId w:val="11"/>
  </w:num>
  <w:num w:numId="15" w16cid:durableId="1761369690">
    <w:abstractNumId w:val="10"/>
  </w:num>
  <w:num w:numId="16" w16cid:durableId="16779258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DD2"/>
    <w:rsid w:val="00027F14"/>
    <w:rsid w:val="00052F68"/>
    <w:rsid w:val="00072F5B"/>
    <w:rsid w:val="00155272"/>
    <w:rsid w:val="002C7C52"/>
    <w:rsid w:val="002F4778"/>
    <w:rsid w:val="00317DD2"/>
    <w:rsid w:val="003549F7"/>
    <w:rsid w:val="003E6943"/>
    <w:rsid w:val="004260C0"/>
    <w:rsid w:val="00453D95"/>
    <w:rsid w:val="004B6697"/>
    <w:rsid w:val="004F3AEA"/>
    <w:rsid w:val="005B42BD"/>
    <w:rsid w:val="005E7122"/>
    <w:rsid w:val="0061614C"/>
    <w:rsid w:val="00617338"/>
    <w:rsid w:val="006542CB"/>
    <w:rsid w:val="00665F25"/>
    <w:rsid w:val="00670D19"/>
    <w:rsid w:val="006C5193"/>
    <w:rsid w:val="00704F48"/>
    <w:rsid w:val="0071313C"/>
    <w:rsid w:val="00823E3E"/>
    <w:rsid w:val="00826813"/>
    <w:rsid w:val="009D2D54"/>
    <w:rsid w:val="00A03314"/>
    <w:rsid w:val="00A05C55"/>
    <w:rsid w:val="00B22C5D"/>
    <w:rsid w:val="00B24E5C"/>
    <w:rsid w:val="00BA10E4"/>
    <w:rsid w:val="00C37632"/>
    <w:rsid w:val="00C42C1F"/>
    <w:rsid w:val="00C444BA"/>
    <w:rsid w:val="00C53F0C"/>
    <w:rsid w:val="00C666EB"/>
    <w:rsid w:val="00D91D15"/>
    <w:rsid w:val="00DA392F"/>
    <w:rsid w:val="00DC621B"/>
    <w:rsid w:val="00E11228"/>
    <w:rsid w:val="00E22B9A"/>
    <w:rsid w:val="00E97C41"/>
    <w:rsid w:val="00ED152A"/>
    <w:rsid w:val="00EE776A"/>
    <w:rsid w:val="00F539D8"/>
    <w:rsid w:val="00F570E2"/>
    <w:rsid w:val="00FF00DE"/>
    <w:rsid w:val="00FF5A5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793F4"/>
  <w15:chartTrackingRefBased/>
  <w15:docId w15:val="{62EBA24C-F933-42F8-B4A0-07CCED6C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DD2"/>
    <w:rPr>
      <w:rFonts w:ascii="Palatino Linotype" w:hAnsi="Palatino Linotype"/>
      <w:sz w:val="22"/>
      <w:szCs w:val="24"/>
    </w:rPr>
  </w:style>
  <w:style w:type="paragraph" w:styleId="Overskrift1">
    <w:name w:val="heading 1"/>
    <w:basedOn w:val="Normal"/>
    <w:next w:val="Normal"/>
    <w:qFormat/>
    <w:rsid w:val="00BA10E4"/>
    <w:pPr>
      <w:keepNext/>
      <w:spacing w:before="240" w:after="60"/>
      <w:outlineLvl w:val="0"/>
    </w:pPr>
    <w:rPr>
      <w:rFonts w:cs="Arial"/>
      <w:b/>
      <w:bCs/>
      <w:kern w:val="32"/>
      <w:sz w:val="32"/>
      <w:szCs w:val="32"/>
    </w:rPr>
  </w:style>
  <w:style w:type="paragraph" w:styleId="Overskrift2">
    <w:name w:val="heading 2"/>
    <w:basedOn w:val="Normal"/>
    <w:next w:val="Normal"/>
    <w:qFormat/>
    <w:rsid w:val="006542CB"/>
    <w:pPr>
      <w:keepNext/>
      <w:spacing w:before="240" w:after="60"/>
      <w:outlineLvl w:val="1"/>
    </w:pPr>
    <w:rPr>
      <w:rFonts w:cs="Arial"/>
      <w:b/>
      <w:bCs/>
      <w:iCs/>
      <w:sz w:val="28"/>
      <w:szCs w:val="28"/>
    </w:rPr>
  </w:style>
  <w:style w:type="paragraph" w:styleId="Overskrift3">
    <w:name w:val="heading 3"/>
    <w:basedOn w:val="Normal"/>
    <w:next w:val="Normal"/>
    <w:qFormat/>
    <w:rsid w:val="00BA10E4"/>
    <w:pPr>
      <w:keepNext/>
      <w:spacing w:before="240" w:after="60"/>
      <w:outlineLvl w:val="2"/>
    </w:pPr>
    <w:rPr>
      <w:rFonts w:cs="Arial"/>
      <w:b/>
      <w:bCs/>
      <w:sz w:val="26"/>
      <w:szCs w:val="26"/>
    </w:rPr>
  </w:style>
  <w:style w:type="paragraph" w:styleId="Overskrift4">
    <w:name w:val="heading 4"/>
    <w:basedOn w:val="Normal"/>
    <w:next w:val="Normal"/>
    <w:qFormat/>
    <w:rsid w:val="00C666EB"/>
    <w:pPr>
      <w:keepNext/>
      <w:spacing w:before="240" w:after="60"/>
      <w:outlineLvl w:val="3"/>
    </w:pPr>
    <w:rPr>
      <w:b/>
      <w:bCs/>
      <w:sz w:val="26"/>
      <w:szCs w:val="28"/>
    </w:rPr>
  </w:style>
  <w:style w:type="paragraph" w:styleId="Overskrift6">
    <w:name w:val="heading 6"/>
    <w:basedOn w:val="Normal"/>
    <w:next w:val="Normal"/>
    <w:qFormat/>
    <w:rsid w:val="00823E3E"/>
    <w:pPr>
      <w:spacing w:before="240" w:after="60"/>
      <w:outlineLvl w:val="5"/>
    </w:pPr>
    <w:rPr>
      <w:b/>
      <w:bCs/>
      <w:szCs w:val="22"/>
    </w:rPr>
  </w:style>
  <w:style w:type="paragraph" w:styleId="Overskrift7">
    <w:name w:val="heading 7"/>
    <w:basedOn w:val="Normal"/>
    <w:next w:val="Normal"/>
    <w:qFormat/>
    <w:rsid w:val="00C666EB"/>
    <w:pPr>
      <w:spacing w:before="240" w:after="60"/>
      <w:outlineLvl w:val="6"/>
    </w:pPr>
  </w:style>
  <w:style w:type="paragraph" w:styleId="Overskrift8">
    <w:name w:val="heading 8"/>
    <w:basedOn w:val="Normal"/>
    <w:next w:val="Normal"/>
    <w:qFormat/>
    <w:rsid w:val="00C666EB"/>
    <w:pPr>
      <w:spacing w:before="240" w:after="60"/>
      <w:outlineLvl w:val="7"/>
    </w:pPr>
    <w:rPr>
      <w:i/>
      <w:iCs/>
    </w:rPr>
  </w:style>
  <w:style w:type="paragraph" w:styleId="Overskrift9">
    <w:name w:val="heading 9"/>
    <w:basedOn w:val="Normal"/>
    <w:next w:val="Normal"/>
    <w:qFormat/>
    <w:rsid w:val="00823E3E"/>
    <w:pPr>
      <w:spacing w:before="240" w:after="60"/>
      <w:outlineLvl w:val="8"/>
    </w:pPr>
    <w:rPr>
      <w:rFonts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semiHidden/>
    <w:rsid w:val="006C5193"/>
    <w:pPr>
      <w:tabs>
        <w:tab w:val="center" w:pos="4536"/>
        <w:tab w:val="right" w:pos="9072"/>
      </w:tabs>
    </w:pPr>
  </w:style>
  <w:style w:type="paragraph" w:styleId="Sidehoved">
    <w:name w:val="header"/>
    <w:basedOn w:val="Normal"/>
    <w:semiHidden/>
    <w:rsid w:val="003E6943"/>
    <w:pPr>
      <w:tabs>
        <w:tab w:val="center" w:pos="4536"/>
        <w:tab w:val="right" w:pos="9072"/>
      </w:tabs>
    </w:pPr>
  </w:style>
  <w:style w:type="paragraph" w:customStyle="1" w:styleId="Bilagstegn">
    <w:name w:val="Bilagstegn"/>
    <w:basedOn w:val="Normal"/>
    <w:next w:val="Normal"/>
    <w:rsid w:val="00C37632"/>
    <w:pPr>
      <w:ind w:hanging="851"/>
    </w:pPr>
  </w:style>
  <w:style w:type="paragraph" w:styleId="Listeafsnit">
    <w:name w:val="List Paragraph"/>
    <w:basedOn w:val="Normal"/>
    <w:uiPriority w:val="34"/>
    <w:qFormat/>
    <w:rsid w:val="00317DD2"/>
    <w:pPr>
      <w:ind w:left="720"/>
      <w:contextualSpacing/>
    </w:pPr>
  </w:style>
  <w:style w:type="paragraph" w:styleId="Billedtekst">
    <w:name w:val="caption"/>
    <w:basedOn w:val="Normal"/>
    <w:next w:val="Normal"/>
    <w:uiPriority w:val="35"/>
    <w:unhideWhenUsed/>
    <w:qFormat/>
    <w:rsid w:val="00317DD2"/>
    <w:pPr>
      <w:spacing w:after="200"/>
    </w:pPr>
    <w:rPr>
      <w:i/>
      <w:iCs/>
      <w:color w:val="44546A" w:themeColor="text2"/>
      <w:sz w:val="18"/>
      <w:szCs w:val="18"/>
    </w:rPr>
  </w:style>
  <w:style w:type="character" w:styleId="Hyperlink">
    <w:name w:val="Hyperlink"/>
    <w:basedOn w:val="Standardskrifttypeiafsnit"/>
    <w:uiPriority w:val="99"/>
    <w:unhideWhenUsed/>
    <w:rsid w:val="002F4778"/>
    <w:rPr>
      <w:color w:val="0563C1" w:themeColor="hyperlink"/>
      <w:u w:val="single"/>
    </w:rPr>
  </w:style>
  <w:style w:type="character" w:styleId="Ulstomtale">
    <w:name w:val="Unresolved Mention"/>
    <w:basedOn w:val="Standardskrifttypeiafsnit"/>
    <w:uiPriority w:val="99"/>
    <w:semiHidden/>
    <w:unhideWhenUsed/>
    <w:rsid w:val="002F47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s.com/podcasts/midtisygeplejen/?_gl=1%2a13953k5%2a_gcl_au%2aMjY5ODExMTYxLjE3Nzk5NjU3MTU." TargetMode="External"/><Relationship Id="rId3" Type="http://schemas.openxmlformats.org/officeDocument/2006/relationships/settings" Target="settings.xml"/><Relationship Id="rId7" Type="http://schemas.openxmlformats.org/officeDocument/2006/relationships/hyperlink" Target="https://rss.com/podcasts/midtisygeplejen/?_gl=1%2a13953k5%2a_gcl_au%2aMjY5ODExMTYxLjE3Nzk5NjU3MT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sr.dk/arrangementer/?relevantFor=midtjyllan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539</Words>
  <Characters>2903</Characters>
  <Application>Microsoft Office Word</Application>
  <DocSecurity>0</DocSecurity>
  <Lines>46</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Colstrup Vinkel</dc:creator>
  <cp:keywords/>
  <dc:description/>
  <cp:lastModifiedBy>Per Colstrup Vinkel</cp:lastModifiedBy>
  <cp:revision>5</cp:revision>
  <dcterms:created xsi:type="dcterms:W3CDTF">2026-06-03T07:46:00Z</dcterms:created>
  <dcterms:modified xsi:type="dcterms:W3CDTF">2026-06-04T06:08:00Z</dcterms:modified>
</cp:coreProperties>
</file>